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3850E" w14:textId="77777777" w:rsidR="00A321C3" w:rsidRDefault="00AA748A">
      <w:pPr>
        <w:pStyle w:val="Heading1"/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3B861AB" wp14:editId="6387BF93">
                <wp:simplePos x="0" y="0"/>
                <wp:positionH relativeFrom="column">
                  <wp:posOffset>-899160</wp:posOffset>
                </wp:positionH>
                <wp:positionV relativeFrom="paragraph">
                  <wp:posOffset>-899160</wp:posOffset>
                </wp:positionV>
                <wp:extent cx="7808595" cy="126746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7808040" cy="126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-70.8pt;margin-top:-70.8pt;width:614.75pt;height:99.7pt" type="shapetype_75">
                <v:imagedata r:id="rId6" o:detectmouseclick="t"/>
                <w10:wrap type="none"/>
                <v:stroke color="#3465a4" joinstyle="round" endcap="flat"/>
              </v:shape>
            </w:pict>
          </mc:Fallback>
        </mc:AlternateContent>
      </w:r>
    </w:p>
    <w:p w14:paraId="29944606" w14:textId="1C17192D" w:rsidR="00A321C3" w:rsidRPr="00DF094C" w:rsidRDefault="00DF094C">
      <w:pPr>
        <w:pStyle w:val="Heading1"/>
        <w:rPr>
          <w:lang w:val="en-GB"/>
        </w:rPr>
      </w:pPr>
      <w:r>
        <w:rPr>
          <w:lang w:val="en-CA"/>
        </w:rPr>
        <w:t>ENY03</w:t>
      </w:r>
      <w:r w:rsidR="00AA748A">
        <w:rPr>
          <w:lang w:val="en-CA"/>
        </w:rPr>
        <w:t xml:space="preserve">: </w:t>
      </w:r>
      <w:r w:rsidRPr="00DF094C">
        <w:rPr>
          <w:lang w:val="en-CA"/>
        </w:rPr>
        <w:t>Researchers comply with their codes and regulations</w:t>
      </w:r>
    </w:p>
    <w:p w14:paraId="384F2926" w14:textId="77777777" w:rsidR="00A321C3" w:rsidRPr="00AA748A" w:rsidRDefault="00AA748A">
      <w:pPr>
        <w:pStyle w:val="Heading2"/>
        <w:rPr>
          <w:lang w:val="en-GB"/>
        </w:rPr>
      </w:pPr>
      <w:r>
        <w:rPr>
          <w:lang w:val="en-CA"/>
        </w:rPr>
        <w:t>General advice for preparing your class</w:t>
      </w:r>
    </w:p>
    <w:p w14:paraId="245ECFA7" w14:textId="0DD1B00B" w:rsidR="00AA748A" w:rsidRDefault="00AA748A" w:rsidP="00AA748A">
      <w:pPr>
        <w:rPr>
          <w:lang w:val="en-CA"/>
        </w:rPr>
      </w:pPr>
      <w:r w:rsidRPr="00A4416F">
        <w:rPr>
          <w:lang w:val="en-CA"/>
        </w:rPr>
        <w:t xml:space="preserve">There are different phases of the digital learning path, some of which occur during </w:t>
      </w:r>
      <w:r>
        <w:rPr>
          <w:lang w:val="en-CA"/>
        </w:rPr>
        <w:t>“</w:t>
      </w:r>
      <w:r w:rsidRPr="00A4416F">
        <w:rPr>
          <w:lang w:val="en-CA"/>
        </w:rPr>
        <w:t xml:space="preserve">class </w:t>
      </w:r>
      <w:proofErr w:type="gramStart"/>
      <w:r w:rsidRPr="00A4416F">
        <w:rPr>
          <w:lang w:val="en-CA"/>
        </w:rPr>
        <w:t>time“</w:t>
      </w:r>
      <w:proofErr w:type="gramEnd"/>
      <w:r w:rsidRPr="00A4416F">
        <w:rPr>
          <w:lang w:val="en-CA"/>
        </w:rPr>
        <w:t xml:space="preserve">, and some of which are to be completed by your students </w:t>
      </w:r>
      <w:r w:rsidR="00532D4D">
        <w:rPr>
          <w:lang w:val="en-CA"/>
        </w:rPr>
        <w:t xml:space="preserve">during </w:t>
      </w:r>
      <w:r w:rsidRPr="00A4416F">
        <w:rPr>
          <w:lang w:val="en-CA"/>
        </w:rPr>
        <w:t>„private study“. To gain an overview of when you will teach various topics or assign specific tasks, you will need to make a detailed plan before starting.</w:t>
      </w:r>
      <w:r w:rsidDel="00A4416F">
        <w:rPr>
          <w:lang w:val="en-CA"/>
        </w:rPr>
        <w:t xml:space="preserve"> </w:t>
      </w:r>
    </w:p>
    <w:p w14:paraId="6450FCE0" w14:textId="77777777" w:rsidR="00AA748A" w:rsidRPr="00A4416F" w:rsidRDefault="00AA748A" w:rsidP="00AA748A">
      <w:pPr>
        <w:rPr>
          <w:lang w:val="en-GB"/>
        </w:rPr>
      </w:pPr>
      <w:r>
        <w:rPr>
          <w:lang w:val="en-CA"/>
        </w:rPr>
        <w:t xml:space="preserve">Please note that you </w:t>
      </w:r>
      <w:r>
        <w:rPr>
          <w:b/>
          <w:bCs/>
          <w:lang w:val="en-CA"/>
        </w:rPr>
        <w:t xml:space="preserve">need to prepare </w:t>
      </w:r>
      <w:r w:rsidRPr="00A4416F">
        <w:rPr>
          <w:lang w:val="en-CA"/>
        </w:rPr>
        <w:t>the</w:t>
      </w:r>
      <w:r>
        <w:rPr>
          <w:lang w:val="en-CA"/>
        </w:rPr>
        <w:t xml:space="preserve"> phases of the learning paths carefully! Always assign tasks in advance and give an exact due date to make sure that your students are well prepared for “class time” phases.</w:t>
      </w:r>
    </w:p>
    <w:p w14:paraId="1F6BAC85" w14:textId="52D3959D" w:rsidR="00A321C3" w:rsidRPr="00AA748A" w:rsidRDefault="00AA748A">
      <w:pPr>
        <w:rPr>
          <w:lang w:val="en-GB"/>
        </w:rPr>
      </w:pPr>
      <w:r>
        <w:rPr>
          <w:b/>
          <w:lang w:val="en-CA"/>
        </w:rPr>
        <w:t xml:space="preserve">We recommend sending your students an email describing their upcoming workflow outlining all stages from the learning path with tasks and exact due dates. </w:t>
      </w:r>
      <w:proofErr w:type="gramStart"/>
      <w:r>
        <w:rPr>
          <w:lang w:val="en-CA"/>
        </w:rPr>
        <w:t>Thus</w:t>
      </w:r>
      <w:proofErr w:type="gramEnd"/>
      <w:r>
        <w:rPr>
          <w:lang w:val="en-CA"/>
        </w:rPr>
        <w:t xml:space="preserve"> they know what to expect and how to prepare the sessions carefully. </w:t>
      </w:r>
    </w:p>
    <w:p w14:paraId="00C634E0" w14:textId="77777777" w:rsidR="00A321C3" w:rsidRDefault="00AA748A">
      <w:pPr>
        <w:rPr>
          <w:b/>
          <w:lang w:val="en-CA"/>
        </w:rPr>
      </w:pPr>
      <w:r>
        <w:rPr>
          <w:b/>
          <w:lang w:val="en-CA"/>
        </w:rPr>
        <w:t xml:space="preserve">Add all information to the </w:t>
      </w:r>
      <w:r>
        <w:rPr>
          <w:rFonts w:ascii="Wingdings" w:eastAsia="Wingdings" w:hAnsi="Wingdings" w:cs="Wingdings"/>
          <w:b/>
          <w:lang w:val="en-CA"/>
        </w:rPr>
        <w:t></w:t>
      </w:r>
      <w:r>
        <w:rPr>
          <w:b/>
          <w:lang w:val="en-CA"/>
        </w:rPr>
        <w:t xml:space="preserve"> </w:t>
      </w:r>
      <w:r>
        <w:rPr>
          <w:b/>
          <w:bCs/>
          <w:lang w:val="en-CA"/>
        </w:rPr>
        <w:t>News</w:t>
      </w:r>
      <w:r>
        <w:rPr>
          <w:b/>
          <w:lang w:val="en-CA"/>
        </w:rPr>
        <w:t xml:space="preserve"> and Announcements </w:t>
      </w:r>
      <w:r>
        <w:rPr>
          <w:rFonts w:ascii="Wingdings" w:eastAsia="Wingdings" w:hAnsi="Wingdings" w:cs="Wingdings"/>
          <w:b/>
          <w:lang w:val="en-CA"/>
        </w:rPr>
        <w:t></w:t>
      </w:r>
      <w:r>
        <w:rPr>
          <w:bCs/>
          <w:lang w:val="en-CA"/>
        </w:rPr>
        <w:t xml:space="preserve"> </w:t>
      </w:r>
      <w:r>
        <w:rPr>
          <w:b/>
          <w:lang w:val="en-CA"/>
        </w:rPr>
        <w:t xml:space="preserve">forum to guide your students through the sessions. </w:t>
      </w:r>
    </w:p>
    <w:p w14:paraId="4EE71E96" w14:textId="77777777" w:rsidR="00A321C3" w:rsidRDefault="00A321C3">
      <w:pPr>
        <w:rPr>
          <w:lang w:val="en-CA"/>
        </w:rPr>
      </w:pPr>
    </w:p>
    <w:p w14:paraId="138D3697" w14:textId="77777777" w:rsidR="00A321C3" w:rsidRDefault="00AA748A">
      <w:pPr>
        <w:pStyle w:val="Heading2"/>
        <w:rPr>
          <w:lang w:val="en-CA"/>
        </w:rPr>
      </w:pPr>
      <w:r>
        <w:rPr>
          <w:lang w:val="en-CA"/>
        </w:rPr>
        <w:t xml:space="preserve">Planning the Learning Path 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586"/>
        <w:gridCol w:w="4950"/>
        <w:gridCol w:w="2526"/>
      </w:tblGrid>
      <w:tr w:rsidR="00A321C3" w14:paraId="036AFFAB" w14:textId="77777777" w:rsidTr="009F3A66">
        <w:tc>
          <w:tcPr>
            <w:tcW w:w="1586" w:type="dxa"/>
            <w:shd w:val="clear" w:color="auto" w:fill="1CD0BC"/>
          </w:tcPr>
          <w:p w14:paraId="2B73F27C" w14:textId="77777777" w:rsidR="00A321C3" w:rsidRDefault="00AA748A">
            <w:pPr>
              <w:spacing w:before="60" w:after="0" w:line="240" w:lineRule="auto"/>
              <w:jc w:val="center"/>
              <w:rPr>
                <w:rFonts w:ascii="Helvetica 65 Medium" w:hAnsi="Helvetica 65 Medium"/>
                <w:bCs/>
                <w:color w:val="FFFFFF" w:themeColor="background1"/>
                <w:lang w:val="en-CA"/>
              </w:rPr>
            </w:pPr>
            <w:r>
              <w:rPr>
                <w:rFonts w:ascii="Helvetica 65 Medium" w:hAnsi="Helvetica 65 Medium"/>
                <w:bCs/>
                <w:color w:val="FFFFFF" w:themeColor="background1"/>
                <w:lang w:val="en-CA"/>
              </w:rPr>
              <w:t>Stages</w:t>
            </w:r>
          </w:p>
        </w:tc>
        <w:tc>
          <w:tcPr>
            <w:tcW w:w="4950" w:type="dxa"/>
            <w:shd w:val="clear" w:color="auto" w:fill="1CD0BC"/>
          </w:tcPr>
          <w:p w14:paraId="1A2A384B" w14:textId="77777777" w:rsidR="00A321C3" w:rsidRDefault="00AA748A">
            <w:pPr>
              <w:spacing w:before="60" w:after="0" w:line="240" w:lineRule="auto"/>
              <w:jc w:val="center"/>
              <w:rPr>
                <w:rFonts w:ascii="Helvetica 65 Medium" w:hAnsi="Helvetica 65 Medium"/>
                <w:bCs/>
                <w:color w:val="FFFFFF" w:themeColor="background1"/>
                <w:lang w:val="en-CA"/>
              </w:rPr>
            </w:pPr>
            <w:r>
              <w:rPr>
                <w:rFonts w:ascii="Helvetica 65 Medium" w:hAnsi="Helvetica 65 Medium"/>
                <w:bCs/>
                <w:color w:val="FFFFFF" w:themeColor="background1"/>
                <w:lang w:val="en-CA"/>
              </w:rPr>
              <w:t>Notes</w:t>
            </w:r>
          </w:p>
        </w:tc>
        <w:tc>
          <w:tcPr>
            <w:tcW w:w="2526" w:type="dxa"/>
            <w:shd w:val="clear" w:color="auto" w:fill="1CD0BC"/>
          </w:tcPr>
          <w:p w14:paraId="60BE6664" w14:textId="77777777" w:rsidR="00A321C3" w:rsidRDefault="00AA748A">
            <w:pPr>
              <w:spacing w:before="60" w:after="0" w:line="240" w:lineRule="auto"/>
              <w:jc w:val="center"/>
              <w:rPr>
                <w:rFonts w:ascii="Helvetica 65 Medium" w:hAnsi="Helvetica 65 Medium"/>
                <w:bCs/>
                <w:color w:val="FFFFFF" w:themeColor="background1"/>
                <w:lang w:val="en-CA"/>
              </w:rPr>
            </w:pPr>
            <w:r>
              <w:rPr>
                <w:rFonts w:ascii="Helvetica 65 Medium" w:hAnsi="Helvetica 65 Medium"/>
                <w:bCs/>
                <w:color w:val="FFFFFF" w:themeColor="background1"/>
                <w:lang w:val="en-CA"/>
              </w:rPr>
              <w:t>Your annotations</w:t>
            </w:r>
          </w:p>
        </w:tc>
      </w:tr>
      <w:tr w:rsidR="00AD0F2D" w:rsidRPr="000C1055" w14:paraId="5F1DDB54" w14:textId="77777777" w:rsidTr="009F3A66">
        <w:tc>
          <w:tcPr>
            <w:tcW w:w="1586" w:type="dxa"/>
            <w:shd w:val="clear" w:color="auto" w:fill="auto"/>
          </w:tcPr>
          <w:p w14:paraId="437C27F0" w14:textId="562F2791" w:rsidR="00AD0F2D" w:rsidRDefault="00AD0F2D">
            <w:pPr>
              <w:spacing w:before="60" w:after="0" w:line="100" w:lineRule="atLeast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Information </w:t>
            </w:r>
          </w:p>
        </w:tc>
        <w:tc>
          <w:tcPr>
            <w:tcW w:w="4950" w:type="dxa"/>
            <w:shd w:val="clear" w:color="auto" w:fill="auto"/>
          </w:tcPr>
          <w:p w14:paraId="0D14FF70" w14:textId="4119AF94" w:rsidR="00AD0F2D" w:rsidRDefault="00AD0F2D" w:rsidP="00AD0F2D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Please schedule an</w:t>
            </w:r>
            <w:r w:rsidRPr="002522C6">
              <w:rPr>
                <w:bCs/>
                <w:lang w:val="en-CA"/>
              </w:rPr>
              <w:t xml:space="preserve"> exact due date</w:t>
            </w:r>
            <w:r>
              <w:rPr>
                <w:bCs/>
                <w:lang w:val="en-CA"/>
              </w:rPr>
              <w:t xml:space="preserve"> for </w:t>
            </w:r>
            <w:r w:rsidR="00D57436">
              <w:rPr>
                <w:bCs/>
                <w:lang w:val="en-CA"/>
              </w:rPr>
              <w:t xml:space="preserve">the </w:t>
            </w:r>
            <w:r>
              <w:rPr>
                <w:bCs/>
                <w:lang w:val="en-CA"/>
              </w:rPr>
              <w:t>tasks</w:t>
            </w:r>
            <w:r w:rsidR="00D57436">
              <w:rPr>
                <w:bCs/>
                <w:lang w:val="en-CA"/>
              </w:rPr>
              <w:t xml:space="preserve"> in this stage</w:t>
            </w:r>
            <w:r w:rsidRPr="002522C6">
              <w:rPr>
                <w:bCs/>
                <w:lang w:val="en-CA"/>
              </w:rPr>
              <w:t xml:space="preserve"> in </w:t>
            </w:r>
            <w:r w:rsidRPr="00BF5BC1">
              <w:rPr>
                <w:bCs/>
                <w:lang w:val="en-CA"/>
              </w:rPr>
              <w:sym w:font="Wingdings" w:char="F0E0"/>
            </w:r>
            <w:r>
              <w:rPr>
                <w:bCs/>
                <w:lang w:val="en-CA"/>
              </w:rPr>
              <w:t xml:space="preserve"> </w:t>
            </w:r>
            <w:r w:rsidRPr="00F743F6">
              <w:rPr>
                <w:b/>
                <w:lang w:val="en-CA"/>
              </w:rPr>
              <w:t>News and Announcements</w:t>
            </w:r>
            <w:r>
              <w:rPr>
                <w:bCs/>
                <w:lang w:val="en-CA"/>
              </w:rPr>
              <w:t xml:space="preserve"> </w:t>
            </w:r>
            <w:r w:rsidRPr="00BF5BC1">
              <w:rPr>
                <w:bCs/>
                <w:lang w:val="en-CA"/>
              </w:rPr>
              <w:sym w:font="Wingdings" w:char="F0DF"/>
            </w:r>
            <w:r w:rsidRPr="002522C6">
              <w:rPr>
                <w:bCs/>
                <w:lang w:val="en-CA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14:paraId="04587DB6" w14:textId="77777777" w:rsidR="00AD0F2D" w:rsidRDefault="00AD0F2D" w:rsidP="00AD0F2D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Student Task: </w:t>
            </w:r>
          </w:p>
          <w:p w14:paraId="51DB72B4" w14:textId="431762D3" w:rsidR="00AD0F2D" w:rsidRDefault="00AD0F2D" w:rsidP="00AD0F2D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memorising</w:t>
            </w:r>
          </w:p>
          <w:p w14:paraId="6ACC3715" w14:textId="77777777" w:rsidR="00AD0F2D" w:rsidRDefault="00AD0F2D" w:rsidP="00AD0F2D">
            <w:pPr>
              <w:rPr>
                <w:bCs/>
                <w:lang w:val="en-CA"/>
              </w:rPr>
            </w:pPr>
          </w:p>
          <w:p w14:paraId="7998345D" w14:textId="376A1CB6" w:rsidR="00AD0F2D" w:rsidRDefault="00AD0F2D" w:rsidP="00AD0F2D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Due Date:</w:t>
            </w:r>
          </w:p>
        </w:tc>
      </w:tr>
      <w:tr w:rsidR="00A321C3" w:rsidRPr="000C1055" w14:paraId="0FDAA33A" w14:textId="77777777" w:rsidTr="009F3A66">
        <w:tc>
          <w:tcPr>
            <w:tcW w:w="1586" w:type="dxa"/>
            <w:shd w:val="clear" w:color="auto" w:fill="auto"/>
          </w:tcPr>
          <w:p w14:paraId="3ADF07D5" w14:textId="1A51A1E8" w:rsidR="00A321C3" w:rsidRDefault="00DF094C">
            <w:pPr>
              <w:spacing w:before="60" w:after="0" w:line="100" w:lineRule="atLeast"/>
              <w:rPr>
                <w:rFonts w:ascii="Helvetica 55 Roman" w:hAnsi="Helvetica 55 Roman"/>
                <w:b/>
                <w:lang w:val="en-CA"/>
              </w:rPr>
            </w:pPr>
            <w:r>
              <w:rPr>
                <w:b/>
                <w:lang w:val="en-CA"/>
              </w:rPr>
              <w:t>Introduce the Topic</w:t>
            </w:r>
          </w:p>
        </w:tc>
        <w:tc>
          <w:tcPr>
            <w:tcW w:w="4950" w:type="dxa"/>
            <w:shd w:val="clear" w:color="auto" w:fill="auto"/>
          </w:tcPr>
          <w:p w14:paraId="3AC8C339" w14:textId="36CFF61D" w:rsidR="00DF094C" w:rsidRDefault="00DF094C" w:rsidP="00DF094C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Please schedule an</w:t>
            </w:r>
            <w:r w:rsidRPr="002522C6">
              <w:rPr>
                <w:bCs/>
                <w:lang w:val="en-CA"/>
              </w:rPr>
              <w:t xml:space="preserve"> exact due date</w:t>
            </w:r>
            <w:r>
              <w:rPr>
                <w:bCs/>
                <w:lang w:val="en-CA"/>
              </w:rPr>
              <w:t xml:space="preserve"> for </w:t>
            </w:r>
            <w:r w:rsidR="00D57436">
              <w:rPr>
                <w:bCs/>
                <w:lang w:val="en-CA"/>
              </w:rPr>
              <w:t>the tasks in this stage</w:t>
            </w:r>
            <w:r>
              <w:rPr>
                <w:bCs/>
                <w:lang w:val="en-CA"/>
              </w:rPr>
              <w:t xml:space="preserve"> </w:t>
            </w:r>
            <w:r w:rsidRPr="002522C6">
              <w:rPr>
                <w:bCs/>
                <w:lang w:val="en-CA"/>
              </w:rPr>
              <w:t xml:space="preserve">in </w:t>
            </w:r>
            <w:r w:rsidRPr="00BF5BC1">
              <w:rPr>
                <w:bCs/>
                <w:lang w:val="en-CA"/>
              </w:rPr>
              <w:sym w:font="Wingdings" w:char="F0E0"/>
            </w:r>
            <w:r>
              <w:rPr>
                <w:bCs/>
                <w:lang w:val="en-CA"/>
              </w:rPr>
              <w:t xml:space="preserve"> </w:t>
            </w:r>
            <w:r w:rsidRPr="00F743F6">
              <w:rPr>
                <w:b/>
                <w:lang w:val="en-CA"/>
              </w:rPr>
              <w:t>News and Announcements</w:t>
            </w:r>
            <w:r>
              <w:rPr>
                <w:bCs/>
                <w:lang w:val="en-CA"/>
              </w:rPr>
              <w:t xml:space="preserve"> </w:t>
            </w:r>
            <w:r w:rsidRPr="00BF5BC1">
              <w:rPr>
                <w:bCs/>
                <w:lang w:val="en-CA"/>
              </w:rPr>
              <w:sym w:font="Wingdings" w:char="F0DF"/>
            </w:r>
            <w:r w:rsidRPr="002522C6">
              <w:rPr>
                <w:bCs/>
                <w:lang w:val="en-CA"/>
              </w:rPr>
              <w:t>.</w:t>
            </w:r>
          </w:p>
          <w:p w14:paraId="193C3F83" w14:textId="5122F393" w:rsidR="00A321C3" w:rsidRPr="00DF094C" w:rsidRDefault="00DF094C" w:rsidP="00DF094C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If you want, you can </w:t>
            </w:r>
            <w:r w:rsidR="00532D4D">
              <w:rPr>
                <w:bCs/>
                <w:lang w:val="en-CA"/>
              </w:rPr>
              <w:t>write</w:t>
            </w:r>
            <w:r w:rsidRPr="002522C6">
              <w:rPr>
                <w:bCs/>
                <w:lang w:val="en-CA"/>
              </w:rPr>
              <w:t xml:space="preserve"> the first post in the forum so that students are encouraged to follow </w:t>
            </w:r>
            <w:r>
              <w:rPr>
                <w:bCs/>
                <w:lang w:val="en-CA"/>
              </w:rPr>
              <w:t>your</w:t>
            </w:r>
            <w:r w:rsidRPr="002522C6">
              <w:rPr>
                <w:bCs/>
                <w:lang w:val="en-CA"/>
              </w:rPr>
              <w:t xml:space="preserve"> example. </w:t>
            </w:r>
            <w:r>
              <w:rPr>
                <w:bCs/>
                <w:lang w:val="en-CA"/>
              </w:rPr>
              <w:t xml:space="preserve">Check if all your students </w:t>
            </w:r>
            <w:r w:rsidR="00532D4D">
              <w:rPr>
                <w:bCs/>
                <w:lang w:val="en-CA"/>
              </w:rPr>
              <w:t xml:space="preserve">have </w:t>
            </w:r>
            <w:r>
              <w:rPr>
                <w:bCs/>
                <w:lang w:val="en-CA"/>
              </w:rPr>
              <w:t xml:space="preserve">posted a case in the forum. </w:t>
            </w:r>
          </w:p>
        </w:tc>
        <w:tc>
          <w:tcPr>
            <w:tcW w:w="2526" w:type="dxa"/>
            <w:shd w:val="clear" w:color="auto" w:fill="auto"/>
          </w:tcPr>
          <w:p w14:paraId="76B48F17" w14:textId="77777777" w:rsidR="00DF094C" w:rsidRDefault="00DF094C" w:rsidP="00DF094C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Student Task: </w:t>
            </w:r>
          </w:p>
          <w:p w14:paraId="07E25B26" w14:textId="77777777" w:rsidR="00DF094C" w:rsidRDefault="00DF094C" w:rsidP="00DF094C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forum submissions</w:t>
            </w:r>
          </w:p>
          <w:p w14:paraId="11CF629A" w14:textId="77777777" w:rsidR="00DF094C" w:rsidRDefault="00DF094C" w:rsidP="00DF094C">
            <w:pPr>
              <w:rPr>
                <w:bCs/>
                <w:lang w:val="en-CA"/>
              </w:rPr>
            </w:pPr>
          </w:p>
          <w:p w14:paraId="375D42DB" w14:textId="5C065E59" w:rsidR="00A321C3" w:rsidRDefault="00DF094C" w:rsidP="00DF094C">
            <w:pPr>
              <w:spacing w:before="60" w:after="0" w:line="100" w:lineRule="atLeast"/>
              <w:rPr>
                <w:rFonts w:ascii="Helvetica 55 Roman" w:hAnsi="Helvetica 55 Roman"/>
                <w:bCs/>
                <w:lang w:val="en-CA"/>
              </w:rPr>
            </w:pPr>
            <w:r>
              <w:rPr>
                <w:bCs/>
                <w:lang w:val="en-CA"/>
              </w:rPr>
              <w:t>Due Date:</w:t>
            </w:r>
          </w:p>
        </w:tc>
      </w:tr>
      <w:tr w:rsidR="00A321C3" w:rsidRPr="00DF094C" w14:paraId="39E8FB45" w14:textId="77777777" w:rsidTr="009F3A66">
        <w:tc>
          <w:tcPr>
            <w:tcW w:w="1586" w:type="dxa"/>
            <w:shd w:val="clear" w:color="auto" w:fill="auto"/>
          </w:tcPr>
          <w:p w14:paraId="51B4AF7A" w14:textId="2DCB9C71" w:rsidR="00A321C3" w:rsidRDefault="00334679">
            <w:pPr>
              <w:spacing w:before="60" w:after="0" w:line="100" w:lineRule="atLeast"/>
              <w:rPr>
                <w:rFonts w:ascii="Helvetica 55 Roman" w:hAnsi="Helvetica 55 Roman"/>
                <w:b/>
                <w:lang w:val="en-CA"/>
              </w:rPr>
            </w:pPr>
            <w:r>
              <w:rPr>
                <w:rFonts w:ascii="Helvetica 55 Roman" w:hAnsi="Helvetica 55 Roman"/>
                <w:b/>
                <w:lang w:val="en-CA"/>
              </w:rPr>
              <w:t>Define the Problem</w:t>
            </w:r>
          </w:p>
        </w:tc>
        <w:tc>
          <w:tcPr>
            <w:tcW w:w="4950" w:type="dxa"/>
            <w:shd w:val="clear" w:color="auto" w:fill="auto"/>
          </w:tcPr>
          <w:p w14:paraId="5CF4CFCE" w14:textId="44E71C54" w:rsidR="00DC186A" w:rsidRDefault="00DC186A" w:rsidP="00DC186A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For th</w:t>
            </w:r>
            <w:r w:rsidR="00D57436">
              <w:rPr>
                <w:bCs/>
                <w:lang w:val="en-CA"/>
              </w:rPr>
              <w:t>e</w:t>
            </w:r>
            <w:r>
              <w:rPr>
                <w:bCs/>
                <w:lang w:val="en-CA"/>
              </w:rPr>
              <w:t xml:space="preserve"> task</w:t>
            </w:r>
            <w:r w:rsidR="00D57436">
              <w:rPr>
                <w:bCs/>
                <w:lang w:val="en-CA"/>
              </w:rPr>
              <w:t xml:space="preserve"> in this stage</w:t>
            </w:r>
            <w:r>
              <w:rPr>
                <w:bCs/>
                <w:lang w:val="en-CA"/>
              </w:rPr>
              <w:t>, you must form groups of 2 as the task works best in pairs. If necessary, you can also build a group of 3.  With groups of 3, the task will take more time.</w:t>
            </w:r>
          </w:p>
          <w:p w14:paraId="1BBCB922" w14:textId="7823725D" w:rsidR="00A321C3" w:rsidRPr="00DC186A" w:rsidRDefault="00532D4D" w:rsidP="00DC186A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Have </w:t>
            </w:r>
            <w:r w:rsidR="00DC186A">
              <w:rPr>
                <w:bCs/>
                <w:lang w:val="en-CA"/>
              </w:rPr>
              <w:t xml:space="preserve">your students make an appointment with their </w:t>
            </w:r>
            <w:r w:rsidR="000C1055">
              <w:rPr>
                <w:bCs/>
                <w:lang w:val="en-CA"/>
              </w:rPr>
              <w:t>group</w:t>
            </w:r>
            <w:r w:rsidR="00DC186A">
              <w:rPr>
                <w:bCs/>
                <w:lang w:val="en-CA"/>
              </w:rPr>
              <w:t xml:space="preserve"> to complete the task by using a video communication tool (meeting the data protection standards required in your institution).</w:t>
            </w:r>
          </w:p>
        </w:tc>
        <w:tc>
          <w:tcPr>
            <w:tcW w:w="2526" w:type="dxa"/>
            <w:shd w:val="clear" w:color="auto" w:fill="auto"/>
          </w:tcPr>
          <w:p w14:paraId="0B523816" w14:textId="77777777" w:rsidR="00DC186A" w:rsidRDefault="00DC186A" w:rsidP="00DC186A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Student Task: </w:t>
            </w:r>
          </w:p>
          <w:p w14:paraId="6C3E6075" w14:textId="29741E5E" w:rsidR="00DC186A" w:rsidRPr="009F3A66" w:rsidRDefault="00DC186A" w:rsidP="009F3A66">
            <w:pPr>
              <w:rPr>
                <w:bCs/>
                <w:lang w:val="en-CA"/>
              </w:rPr>
            </w:pPr>
            <w:r w:rsidRPr="009F3A66">
              <w:rPr>
                <w:bCs/>
                <w:lang w:val="en-CA"/>
              </w:rPr>
              <w:t>individual online meeting and notes</w:t>
            </w:r>
          </w:p>
          <w:p w14:paraId="300758BF" w14:textId="77777777" w:rsidR="00DC186A" w:rsidRDefault="00DC186A" w:rsidP="00DC186A">
            <w:pPr>
              <w:rPr>
                <w:bCs/>
                <w:lang w:val="en-CA"/>
              </w:rPr>
            </w:pPr>
          </w:p>
          <w:p w14:paraId="321710B7" w14:textId="24E47520" w:rsidR="00A321C3" w:rsidRDefault="00DC186A" w:rsidP="00DC186A">
            <w:pPr>
              <w:spacing w:before="60" w:after="0" w:line="100" w:lineRule="atLeast"/>
              <w:rPr>
                <w:rFonts w:ascii="Helvetica 55 Roman" w:hAnsi="Helvetica 55 Roman"/>
                <w:bCs/>
                <w:lang w:val="en-CA"/>
              </w:rPr>
            </w:pPr>
            <w:r>
              <w:rPr>
                <w:bCs/>
                <w:lang w:val="en-CA"/>
              </w:rPr>
              <w:t>Due Date:</w:t>
            </w:r>
          </w:p>
        </w:tc>
      </w:tr>
      <w:tr w:rsidR="00A321C3" w:rsidRPr="00DF094C" w14:paraId="7A0AD16F" w14:textId="77777777" w:rsidTr="009F3A66">
        <w:tc>
          <w:tcPr>
            <w:tcW w:w="1586" w:type="dxa"/>
            <w:shd w:val="clear" w:color="auto" w:fill="auto"/>
          </w:tcPr>
          <w:p w14:paraId="39FC6826" w14:textId="6CA418F4" w:rsidR="00A321C3" w:rsidRDefault="00DC186A">
            <w:pPr>
              <w:spacing w:before="60" w:after="0" w:line="100" w:lineRule="atLeast"/>
              <w:rPr>
                <w:rFonts w:ascii="Helvetica 55 Roman" w:hAnsi="Helvetica 55 Roman"/>
                <w:b/>
                <w:lang w:val="en-CA"/>
              </w:rPr>
            </w:pPr>
            <w:r>
              <w:rPr>
                <w:rFonts w:ascii="Helvetica 55 Roman" w:hAnsi="Helvetica 55 Roman"/>
                <w:b/>
                <w:lang w:val="en-CA"/>
              </w:rPr>
              <w:t>Discuss Step 1</w:t>
            </w:r>
          </w:p>
        </w:tc>
        <w:tc>
          <w:tcPr>
            <w:tcW w:w="4950" w:type="dxa"/>
            <w:shd w:val="clear" w:color="auto" w:fill="auto"/>
          </w:tcPr>
          <w:p w14:paraId="65217754" w14:textId="3AF5B2C1" w:rsidR="00D57436" w:rsidRDefault="00DC186A">
            <w:pPr>
              <w:spacing w:before="60" w:after="0" w:line="100" w:lineRule="atLeast"/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Schedule a date for </w:t>
            </w:r>
            <w:r w:rsidR="000C1055">
              <w:rPr>
                <w:bCs/>
                <w:lang w:val="en-CA"/>
              </w:rPr>
              <w:t xml:space="preserve">the first joint online meeting </w:t>
            </w:r>
            <w:r>
              <w:rPr>
                <w:bCs/>
                <w:lang w:val="en-CA"/>
              </w:rPr>
              <w:t xml:space="preserve">using your preferred conferencing software. </w:t>
            </w:r>
            <w:r>
              <w:rPr>
                <w:bCs/>
                <w:lang w:val="en-CA"/>
              </w:rPr>
              <w:lastRenderedPageBreak/>
              <w:t xml:space="preserve">Post the date in </w:t>
            </w:r>
            <w:r w:rsidRPr="00F743F6">
              <w:rPr>
                <w:b/>
                <w:lang w:val="en-CA"/>
              </w:rPr>
              <w:sym w:font="Wingdings" w:char="F0E0"/>
            </w:r>
            <w:r w:rsidRPr="00F743F6">
              <w:rPr>
                <w:b/>
                <w:lang w:val="en-CA"/>
              </w:rPr>
              <w:t xml:space="preserve"> News and Announcements</w:t>
            </w:r>
            <w:r>
              <w:rPr>
                <w:bCs/>
                <w:lang w:val="en-CA"/>
              </w:rPr>
              <w:t xml:space="preserve"> </w:t>
            </w:r>
            <w:r w:rsidRPr="00BF5BC1">
              <w:rPr>
                <w:bCs/>
                <w:lang w:val="en-CA"/>
              </w:rPr>
              <w:sym w:font="Wingdings" w:char="F0DF"/>
            </w:r>
            <w:r>
              <w:rPr>
                <w:bCs/>
                <w:lang w:val="en-CA"/>
              </w:rPr>
              <w:t xml:space="preserve"> with sufficient </w:t>
            </w:r>
            <w:r w:rsidR="00555008">
              <w:rPr>
                <w:bCs/>
                <w:lang w:val="en-CA"/>
              </w:rPr>
              <w:t>advance notice</w:t>
            </w:r>
            <w:r>
              <w:rPr>
                <w:bCs/>
                <w:lang w:val="en-CA"/>
              </w:rPr>
              <w:t xml:space="preserve">. </w:t>
            </w:r>
          </w:p>
          <w:p w14:paraId="23344ABB" w14:textId="08D9A118" w:rsidR="00A321C3" w:rsidRDefault="00070673">
            <w:pPr>
              <w:spacing w:before="60" w:after="0" w:line="100" w:lineRule="atLeast"/>
              <w:rPr>
                <w:rFonts w:ascii="Helvetica 55 Roman" w:hAnsi="Helvetica 55 Roman"/>
                <w:bCs/>
                <w:lang w:val="en-CA"/>
              </w:rPr>
            </w:pPr>
            <w:r>
              <w:rPr>
                <w:bCs/>
                <w:lang w:val="en-CA"/>
              </w:rPr>
              <w:t>Take time to t</w:t>
            </w:r>
            <w:r w:rsidR="00DC186A">
              <w:rPr>
                <w:bCs/>
                <w:lang w:val="en-CA"/>
              </w:rPr>
              <w:t xml:space="preserve">hink </w:t>
            </w:r>
            <w:r w:rsidR="00555008">
              <w:rPr>
                <w:bCs/>
                <w:lang w:val="en-CA"/>
              </w:rPr>
              <w:t xml:space="preserve">through </w:t>
            </w:r>
            <w:r w:rsidR="00DC186A">
              <w:rPr>
                <w:bCs/>
                <w:lang w:val="en-CA"/>
              </w:rPr>
              <w:t xml:space="preserve">the role play </w:t>
            </w:r>
            <w:r w:rsidR="009F3A66">
              <w:rPr>
                <w:bCs/>
                <w:lang w:val="en-CA"/>
              </w:rPr>
              <w:t>beforehand</w:t>
            </w:r>
            <w:r w:rsidR="00DC186A">
              <w:rPr>
                <w:bCs/>
                <w:lang w:val="en-CA"/>
              </w:rPr>
              <w:t xml:space="preserve">. </w:t>
            </w:r>
          </w:p>
        </w:tc>
        <w:tc>
          <w:tcPr>
            <w:tcW w:w="2526" w:type="dxa"/>
            <w:shd w:val="clear" w:color="auto" w:fill="auto"/>
          </w:tcPr>
          <w:p w14:paraId="39F9F3E6" w14:textId="77777777" w:rsidR="00DC186A" w:rsidRDefault="00DC186A" w:rsidP="00DC186A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lastRenderedPageBreak/>
              <w:t xml:space="preserve">Student Task: </w:t>
            </w:r>
          </w:p>
          <w:p w14:paraId="450E8E94" w14:textId="16FEEC1E" w:rsidR="00DC186A" w:rsidRPr="00D90CA4" w:rsidRDefault="00D90CA4" w:rsidP="00D90CA4">
            <w:pPr>
              <w:rPr>
                <w:bCs/>
                <w:lang w:val="en-CA"/>
              </w:rPr>
            </w:pPr>
            <w:r w:rsidRPr="00D90CA4">
              <w:rPr>
                <w:bCs/>
                <w:lang w:val="en-CA"/>
              </w:rPr>
              <w:lastRenderedPageBreak/>
              <w:t>1</w:t>
            </w:r>
            <w:r w:rsidR="00555008">
              <w:rPr>
                <w:bCs/>
                <w:lang w:val="en-CA"/>
              </w:rPr>
              <w:t xml:space="preserve">st </w:t>
            </w:r>
            <w:r w:rsidR="00DC186A" w:rsidRPr="00D90CA4">
              <w:rPr>
                <w:bCs/>
                <w:lang w:val="en-CA"/>
              </w:rPr>
              <w:t>joint online meeting and notes</w:t>
            </w:r>
          </w:p>
          <w:p w14:paraId="5A809D4E" w14:textId="77777777" w:rsidR="00DC186A" w:rsidRDefault="00DC186A" w:rsidP="00DC186A">
            <w:pPr>
              <w:rPr>
                <w:bCs/>
                <w:lang w:val="en-CA"/>
              </w:rPr>
            </w:pPr>
          </w:p>
          <w:p w14:paraId="2823A201" w14:textId="131F9580" w:rsidR="00A321C3" w:rsidRDefault="00DC186A" w:rsidP="00DC186A">
            <w:pPr>
              <w:spacing w:before="60" w:after="0" w:line="100" w:lineRule="atLeast"/>
              <w:rPr>
                <w:rFonts w:ascii="Helvetica 55 Roman" w:hAnsi="Helvetica 55 Roman"/>
                <w:bCs/>
                <w:lang w:val="en-CA"/>
              </w:rPr>
            </w:pPr>
            <w:r>
              <w:rPr>
                <w:bCs/>
                <w:lang w:val="en-CA"/>
              </w:rPr>
              <w:t>Due Date:</w:t>
            </w:r>
          </w:p>
        </w:tc>
      </w:tr>
      <w:tr w:rsidR="009F3A66" w:rsidRPr="00DF094C" w14:paraId="483F5ADE" w14:textId="77777777" w:rsidTr="009F3A66">
        <w:tc>
          <w:tcPr>
            <w:tcW w:w="1586" w:type="dxa"/>
            <w:shd w:val="clear" w:color="auto" w:fill="auto"/>
          </w:tcPr>
          <w:p w14:paraId="46CE465A" w14:textId="2F41BF1E" w:rsidR="009F3A66" w:rsidRDefault="009F3A66" w:rsidP="009F3A66">
            <w:pPr>
              <w:spacing w:before="60" w:after="0" w:line="100" w:lineRule="atLeast"/>
              <w:rPr>
                <w:rFonts w:ascii="Helvetica 55 Roman" w:hAnsi="Helvetica 55 Roman"/>
                <w:b/>
                <w:lang w:val="en-CA"/>
              </w:rPr>
            </w:pPr>
            <w:r>
              <w:rPr>
                <w:rFonts w:ascii="Helvetica 55 Roman" w:hAnsi="Helvetica 55 Roman"/>
                <w:b/>
                <w:lang w:val="en-CA"/>
              </w:rPr>
              <w:lastRenderedPageBreak/>
              <w:t>Discuss</w:t>
            </w:r>
          </w:p>
          <w:p w14:paraId="084DB00D" w14:textId="1D10E8B7" w:rsidR="009F3A66" w:rsidRDefault="009F3A66" w:rsidP="009F3A66">
            <w:pPr>
              <w:spacing w:before="60" w:after="0" w:line="100" w:lineRule="atLeast"/>
              <w:rPr>
                <w:rFonts w:ascii="Helvetica 55 Roman" w:hAnsi="Helvetica 55 Roman"/>
                <w:b/>
                <w:lang w:val="en-CA"/>
              </w:rPr>
            </w:pPr>
            <w:r>
              <w:rPr>
                <w:rFonts w:ascii="Helvetica 55 Roman" w:hAnsi="Helvetica 55 Roman"/>
                <w:b/>
                <w:lang w:val="en-CA"/>
              </w:rPr>
              <w:t>(Preparation)</w:t>
            </w:r>
          </w:p>
          <w:p w14:paraId="0C117DB2" w14:textId="1842694C" w:rsidR="009F3A66" w:rsidRDefault="009F3A66" w:rsidP="009F3A66">
            <w:pPr>
              <w:spacing w:before="60" w:after="0" w:line="100" w:lineRule="atLeast"/>
              <w:rPr>
                <w:rFonts w:ascii="Helvetica 55 Roman" w:hAnsi="Helvetica 55 Roman"/>
                <w:b/>
                <w:lang w:val="en-CA"/>
              </w:rPr>
            </w:pPr>
          </w:p>
        </w:tc>
        <w:tc>
          <w:tcPr>
            <w:tcW w:w="4950" w:type="dxa"/>
            <w:shd w:val="clear" w:color="auto" w:fill="auto"/>
          </w:tcPr>
          <w:p w14:paraId="181D9456" w14:textId="177A865A" w:rsidR="009F3A66" w:rsidRDefault="009F3A66" w:rsidP="009F3A6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For </w:t>
            </w:r>
            <w:r w:rsidR="00D57436">
              <w:rPr>
                <w:bCs/>
                <w:lang w:val="en-CA"/>
              </w:rPr>
              <w:t>tasks</w:t>
            </w:r>
            <w:r>
              <w:rPr>
                <w:bCs/>
                <w:lang w:val="en-CA"/>
              </w:rPr>
              <w:t xml:space="preserve"> </w:t>
            </w:r>
            <w:r w:rsidR="00D57436">
              <w:rPr>
                <w:bCs/>
                <w:lang w:val="en-CA"/>
              </w:rPr>
              <w:t>in this stage</w:t>
            </w:r>
            <w:r>
              <w:rPr>
                <w:bCs/>
                <w:lang w:val="en-CA"/>
              </w:rPr>
              <w:t xml:space="preserve">, </w:t>
            </w:r>
            <w:proofErr w:type="gramStart"/>
            <w:r>
              <w:rPr>
                <w:bCs/>
                <w:lang w:val="en-CA"/>
              </w:rPr>
              <w:t>you</w:t>
            </w:r>
            <w:r w:rsidR="00070673">
              <w:rPr>
                <w:bCs/>
                <w:lang w:val="en-CA"/>
              </w:rPr>
              <w:t>’ll</w:t>
            </w:r>
            <w:proofErr w:type="gramEnd"/>
            <w:r>
              <w:rPr>
                <w:bCs/>
                <w:lang w:val="en-CA"/>
              </w:rPr>
              <w:t xml:space="preserve"> decide which role will be played by which group. </w:t>
            </w:r>
            <w:r w:rsidR="00555008">
              <w:rPr>
                <w:bCs/>
                <w:lang w:val="en-CA"/>
              </w:rPr>
              <w:t xml:space="preserve">Email your </w:t>
            </w:r>
            <w:r w:rsidR="00D57436">
              <w:rPr>
                <w:bCs/>
                <w:lang w:val="en-CA"/>
              </w:rPr>
              <w:t>students</w:t>
            </w:r>
            <w:r>
              <w:rPr>
                <w:bCs/>
                <w:lang w:val="en-CA"/>
              </w:rPr>
              <w:t xml:space="preserve"> </w:t>
            </w:r>
            <w:r w:rsidR="00532D4D">
              <w:rPr>
                <w:bCs/>
                <w:lang w:val="en-CA"/>
              </w:rPr>
              <w:t xml:space="preserve">to </w:t>
            </w:r>
            <w:r>
              <w:rPr>
                <w:bCs/>
                <w:lang w:val="en-CA"/>
              </w:rPr>
              <w:t xml:space="preserve">inform them </w:t>
            </w:r>
            <w:r w:rsidR="00532D4D">
              <w:rPr>
                <w:bCs/>
                <w:lang w:val="en-CA"/>
              </w:rPr>
              <w:t xml:space="preserve">of their assigned </w:t>
            </w:r>
            <w:proofErr w:type="gramStart"/>
            <w:r w:rsidR="00532D4D">
              <w:rPr>
                <w:bCs/>
                <w:lang w:val="en-CA"/>
              </w:rPr>
              <w:t xml:space="preserve">roles, </w:t>
            </w:r>
            <w:r>
              <w:rPr>
                <w:bCs/>
                <w:lang w:val="en-CA"/>
              </w:rPr>
              <w:t>and</w:t>
            </w:r>
            <w:proofErr w:type="gramEnd"/>
            <w:r>
              <w:rPr>
                <w:bCs/>
                <w:lang w:val="en-CA"/>
              </w:rPr>
              <w:t xml:space="preserve"> ask them to sketch out their role in advance. </w:t>
            </w:r>
          </w:p>
          <w:p w14:paraId="23BA878D" w14:textId="77777777" w:rsidR="009F3A66" w:rsidRDefault="009F3A66" w:rsidP="009F3A6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Set a due date for person Z’s group to post a misconduct case in the forum. Check it! </w:t>
            </w:r>
          </w:p>
          <w:p w14:paraId="160FDE92" w14:textId="36817C84" w:rsidR="009F3A66" w:rsidRDefault="00C2305D" w:rsidP="009F3A66">
            <w:pPr>
              <w:rPr>
                <w:rFonts w:ascii="Helvetica 55 Roman" w:hAnsi="Helvetica 55 Roman"/>
                <w:bCs/>
                <w:lang w:val="en-CA"/>
              </w:rPr>
            </w:pPr>
            <w:r>
              <w:rPr>
                <w:bCs/>
                <w:lang w:val="en-CA"/>
              </w:rPr>
              <w:t xml:space="preserve">Have </w:t>
            </w:r>
            <w:r w:rsidR="009F3A66">
              <w:rPr>
                <w:bCs/>
                <w:lang w:val="en-CA"/>
              </w:rPr>
              <w:t>your students make appointments with their group to complete the task by using a video communication tool (meeting the data protection standards required in your institution).</w:t>
            </w:r>
          </w:p>
        </w:tc>
        <w:tc>
          <w:tcPr>
            <w:tcW w:w="2526" w:type="dxa"/>
            <w:shd w:val="clear" w:color="auto" w:fill="auto"/>
          </w:tcPr>
          <w:p w14:paraId="64582887" w14:textId="77777777" w:rsidR="009F3A66" w:rsidRDefault="009F3A66" w:rsidP="009F3A6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Student Task: </w:t>
            </w:r>
          </w:p>
          <w:p w14:paraId="2517A38D" w14:textId="1927A2CE" w:rsidR="009F3A66" w:rsidRDefault="009F3A66" w:rsidP="009F3A6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role preparation, individual online </w:t>
            </w:r>
            <w:proofErr w:type="gramStart"/>
            <w:r>
              <w:rPr>
                <w:bCs/>
                <w:lang w:val="en-CA"/>
              </w:rPr>
              <w:t>meeting</w:t>
            </w:r>
            <w:proofErr w:type="gramEnd"/>
            <w:r>
              <w:rPr>
                <w:bCs/>
                <w:lang w:val="en-CA"/>
              </w:rPr>
              <w:t xml:space="preserve"> and notes</w:t>
            </w:r>
          </w:p>
          <w:p w14:paraId="73E5310B" w14:textId="5B819781" w:rsidR="009F3A66" w:rsidRDefault="009F3A66" w:rsidP="009F3A6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Person Z’s </w:t>
            </w:r>
            <w:r w:rsidR="00D90CA4">
              <w:rPr>
                <w:bCs/>
                <w:lang w:val="en-CA"/>
              </w:rPr>
              <w:t xml:space="preserve">extra: </w:t>
            </w:r>
            <w:r>
              <w:rPr>
                <w:bCs/>
                <w:lang w:val="en-CA"/>
              </w:rPr>
              <w:t xml:space="preserve">description of a misconduct case </w:t>
            </w:r>
            <w:r w:rsidR="00D90CA4">
              <w:rPr>
                <w:bCs/>
                <w:lang w:val="en-CA"/>
              </w:rPr>
              <w:t xml:space="preserve">as forum submission </w:t>
            </w:r>
          </w:p>
          <w:p w14:paraId="16EA3044" w14:textId="77777777" w:rsidR="009F3A66" w:rsidRDefault="009F3A66" w:rsidP="009F3A66">
            <w:pPr>
              <w:rPr>
                <w:bCs/>
                <w:lang w:val="en-CA"/>
              </w:rPr>
            </w:pPr>
          </w:p>
          <w:p w14:paraId="6E8A6629" w14:textId="77777777" w:rsidR="009F3A66" w:rsidRDefault="009F3A66" w:rsidP="009F3A66">
            <w:pPr>
              <w:spacing w:before="60" w:after="0" w:line="100" w:lineRule="atLeast"/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Due Date:</w:t>
            </w:r>
          </w:p>
          <w:p w14:paraId="79DA56C2" w14:textId="159E21FB" w:rsidR="00D90CA4" w:rsidRDefault="00D90CA4" w:rsidP="009F3A66">
            <w:pPr>
              <w:spacing w:before="60" w:after="0" w:line="100" w:lineRule="atLeast"/>
              <w:rPr>
                <w:rFonts w:ascii="Helvetica 55 Roman" w:hAnsi="Helvetica 55 Roman"/>
                <w:bCs/>
                <w:lang w:val="en-CA"/>
              </w:rPr>
            </w:pPr>
          </w:p>
        </w:tc>
      </w:tr>
      <w:tr w:rsidR="009F3A66" w:rsidRPr="00DF094C" w14:paraId="5AF9E936" w14:textId="77777777" w:rsidTr="009F3A66">
        <w:tc>
          <w:tcPr>
            <w:tcW w:w="1586" w:type="dxa"/>
            <w:shd w:val="clear" w:color="auto" w:fill="auto"/>
          </w:tcPr>
          <w:p w14:paraId="513A511B" w14:textId="77777777" w:rsidR="009F3A66" w:rsidRDefault="009F3A66" w:rsidP="009F3A66">
            <w:pPr>
              <w:spacing w:before="60" w:after="0" w:line="100" w:lineRule="atLeast"/>
              <w:rPr>
                <w:rFonts w:ascii="Helvetica 55 Roman" w:hAnsi="Helvetica 55 Roman"/>
                <w:b/>
                <w:lang w:val="en-CA"/>
              </w:rPr>
            </w:pPr>
            <w:r>
              <w:rPr>
                <w:rFonts w:ascii="Helvetica 55 Roman" w:hAnsi="Helvetica 55 Roman"/>
                <w:b/>
                <w:lang w:val="en-CA"/>
              </w:rPr>
              <w:t>Discuss</w:t>
            </w:r>
          </w:p>
          <w:p w14:paraId="418DE35F" w14:textId="4D5B0372" w:rsidR="009F3A66" w:rsidRDefault="009F3A66" w:rsidP="009F3A66">
            <w:pPr>
              <w:spacing w:before="60" w:after="0" w:line="100" w:lineRule="atLeast"/>
              <w:rPr>
                <w:rFonts w:ascii="Helvetica 55 Roman" w:hAnsi="Helvetica 55 Roman"/>
                <w:b/>
                <w:lang w:val="en-CA"/>
              </w:rPr>
            </w:pPr>
            <w:r>
              <w:rPr>
                <w:rFonts w:ascii="Helvetica 55 Roman" w:hAnsi="Helvetica 55 Roman"/>
                <w:b/>
                <w:lang w:val="en-CA"/>
              </w:rPr>
              <w:t>Step 2</w:t>
            </w:r>
          </w:p>
        </w:tc>
        <w:tc>
          <w:tcPr>
            <w:tcW w:w="4950" w:type="dxa"/>
            <w:shd w:val="clear" w:color="auto" w:fill="auto"/>
          </w:tcPr>
          <w:p w14:paraId="48994DF2" w14:textId="0C14FF7D" w:rsidR="00D57436" w:rsidRDefault="009F3A66" w:rsidP="009F3A66">
            <w:pPr>
              <w:spacing w:before="60" w:after="0" w:line="100" w:lineRule="atLeast"/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Schedule a date for the last </w:t>
            </w:r>
            <w:r w:rsidR="000C1055">
              <w:rPr>
                <w:bCs/>
                <w:lang w:val="en-CA"/>
              </w:rPr>
              <w:t xml:space="preserve">joint online meeting </w:t>
            </w:r>
            <w:r>
              <w:rPr>
                <w:bCs/>
                <w:lang w:val="en-CA"/>
              </w:rPr>
              <w:t xml:space="preserve">using your preferred conferencing software. Post the date in </w:t>
            </w:r>
            <w:r w:rsidRPr="00F743F6">
              <w:rPr>
                <w:b/>
                <w:lang w:val="en-CA"/>
              </w:rPr>
              <w:sym w:font="Wingdings" w:char="F0E0"/>
            </w:r>
            <w:r w:rsidRPr="00F743F6">
              <w:rPr>
                <w:b/>
                <w:lang w:val="en-CA"/>
              </w:rPr>
              <w:t xml:space="preserve"> News and Announcements</w:t>
            </w:r>
            <w:r>
              <w:rPr>
                <w:bCs/>
                <w:lang w:val="en-CA"/>
              </w:rPr>
              <w:t xml:space="preserve"> </w:t>
            </w:r>
            <w:r w:rsidRPr="00BF5BC1">
              <w:rPr>
                <w:bCs/>
                <w:lang w:val="en-CA"/>
              </w:rPr>
              <w:sym w:font="Wingdings" w:char="F0DF"/>
            </w:r>
            <w:r>
              <w:rPr>
                <w:bCs/>
                <w:lang w:val="en-CA"/>
              </w:rPr>
              <w:t xml:space="preserve"> with sufficient </w:t>
            </w:r>
            <w:r w:rsidR="00555008">
              <w:rPr>
                <w:bCs/>
                <w:lang w:val="en-CA"/>
              </w:rPr>
              <w:t>advance notice</w:t>
            </w:r>
            <w:r>
              <w:rPr>
                <w:bCs/>
                <w:lang w:val="en-CA"/>
              </w:rPr>
              <w:t xml:space="preserve">. </w:t>
            </w:r>
          </w:p>
          <w:p w14:paraId="7B587C7D" w14:textId="5CB30892" w:rsidR="009F3A66" w:rsidRDefault="00555008" w:rsidP="009F3A66">
            <w:pPr>
              <w:spacing w:before="60" w:after="0" w:line="100" w:lineRule="atLeast"/>
              <w:rPr>
                <w:rFonts w:ascii="Helvetica 55 Roman" w:hAnsi="Helvetica 55 Roman"/>
                <w:bCs/>
                <w:lang w:val="en-CA"/>
              </w:rPr>
            </w:pPr>
            <w:r>
              <w:rPr>
                <w:bCs/>
                <w:lang w:val="en-CA"/>
              </w:rPr>
              <w:t xml:space="preserve">Take time to </w:t>
            </w:r>
            <w:r w:rsidR="009F3A66">
              <w:rPr>
                <w:bCs/>
                <w:lang w:val="en-CA"/>
              </w:rPr>
              <w:t xml:space="preserve">think </w:t>
            </w:r>
            <w:r>
              <w:rPr>
                <w:bCs/>
                <w:lang w:val="en-CA"/>
              </w:rPr>
              <w:t xml:space="preserve">through </w:t>
            </w:r>
            <w:r w:rsidR="009F3A66">
              <w:rPr>
                <w:bCs/>
                <w:lang w:val="en-CA"/>
              </w:rPr>
              <w:t>this second role play beforehand.</w:t>
            </w:r>
          </w:p>
        </w:tc>
        <w:tc>
          <w:tcPr>
            <w:tcW w:w="2526" w:type="dxa"/>
            <w:shd w:val="clear" w:color="auto" w:fill="auto"/>
          </w:tcPr>
          <w:p w14:paraId="5C71E795" w14:textId="77777777" w:rsidR="009F3A66" w:rsidRDefault="009F3A66" w:rsidP="009F3A6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Student Task: </w:t>
            </w:r>
          </w:p>
          <w:p w14:paraId="18CE16DF" w14:textId="0FA17838" w:rsidR="009F3A66" w:rsidRDefault="009F3A66" w:rsidP="009F3A6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2</w:t>
            </w:r>
            <w:r w:rsidR="00555008">
              <w:rPr>
                <w:bCs/>
                <w:lang w:val="en-CA"/>
              </w:rPr>
              <w:t xml:space="preserve">nd </w:t>
            </w:r>
            <w:r>
              <w:rPr>
                <w:bCs/>
                <w:lang w:val="en-CA"/>
              </w:rPr>
              <w:t>joint online meeting and notes</w:t>
            </w:r>
          </w:p>
          <w:p w14:paraId="35503763" w14:textId="77777777" w:rsidR="009F3A66" w:rsidRDefault="009F3A66" w:rsidP="009F3A66">
            <w:pPr>
              <w:rPr>
                <w:bCs/>
                <w:lang w:val="en-CA"/>
              </w:rPr>
            </w:pPr>
          </w:p>
          <w:p w14:paraId="0CACC478" w14:textId="6169AAA7" w:rsidR="009F3A66" w:rsidRDefault="009F3A66" w:rsidP="009F3A66">
            <w:pPr>
              <w:spacing w:before="60" w:after="0" w:line="100" w:lineRule="atLeast"/>
              <w:rPr>
                <w:rFonts w:ascii="Helvetica 55 Roman" w:hAnsi="Helvetica 55 Roman"/>
                <w:bCs/>
                <w:lang w:val="en-CA"/>
              </w:rPr>
            </w:pPr>
            <w:r>
              <w:rPr>
                <w:bCs/>
                <w:lang w:val="en-CA"/>
              </w:rPr>
              <w:t>Due Date:</w:t>
            </w:r>
          </w:p>
        </w:tc>
      </w:tr>
      <w:tr w:rsidR="009F3A66" w:rsidRPr="00DF094C" w14:paraId="046A7E4D" w14:textId="77777777" w:rsidTr="009F3A66">
        <w:tc>
          <w:tcPr>
            <w:tcW w:w="1586" w:type="dxa"/>
            <w:shd w:val="clear" w:color="auto" w:fill="auto"/>
          </w:tcPr>
          <w:p w14:paraId="2411770A" w14:textId="0E57E9BC" w:rsidR="009F3A66" w:rsidRDefault="009F3A66" w:rsidP="009F3A66">
            <w:pPr>
              <w:spacing w:before="60" w:after="0" w:line="100" w:lineRule="atLeast"/>
              <w:rPr>
                <w:rFonts w:ascii="Helvetica 55 Roman" w:hAnsi="Helvetica 55 Roman"/>
                <w:b/>
                <w:lang w:val="en-CA"/>
              </w:rPr>
            </w:pPr>
            <w:r>
              <w:rPr>
                <w:rFonts w:ascii="Helvetica 55 Roman" w:hAnsi="Helvetica 55 Roman"/>
                <w:b/>
                <w:lang w:val="en-CA"/>
              </w:rPr>
              <w:t>Learning Journal</w:t>
            </w:r>
          </w:p>
        </w:tc>
        <w:tc>
          <w:tcPr>
            <w:tcW w:w="4950" w:type="dxa"/>
            <w:shd w:val="clear" w:color="auto" w:fill="auto"/>
          </w:tcPr>
          <w:p w14:paraId="2418BA2F" w14:textId="408DB404" w:rsidR="00D57436" w:rsidRDefault="009F3A66" w:rsidP="009F3A6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Ask your students to answer the questions from the exercise </w:t>
            </w:r>
            <w:r w:rsidR="00555008">
              <w:rPr>
                <w:bCs/>
                <w:lang w:val="en-CA"/>
              </w:rPr>
              <w:t xml:space="preserve">in </w:t>
            </w:r>
            <w:r>
              <w:rPr>
                <w:bCs/>
                <w:lang w:val="en-CA"/>
              </w:rPr>
              <w:t xml:space="preserve">a text file. Assign a specific due date in </w:t>
            </w:r>
            <w:r w:rsidRPr="00BF5BC1">
              <w:rPr>
                <w:bCs/>
                <w:lang w:val="en-CA"/>
              </w:rPr>
              <w:sym w:font="Wingdings" w:char="F0E0"/>
            </w:r>
            <w:r>
              <w:rPr>
                <w:bCs/>
                <w:lang w:val="en-CA"/>
              </w:rPr>
              <w:t xml:space="preserve"> </w:t>
            </w:r>
            <w:r w:rsidRPr="00F743F6">
              <w:rPr>
                <w:b/>
                <w:lang w:val="en-CA"/>
              </w:rPr>
              <w:t xml:space="preserve">News and Announcements </w:t>
            </w:r>
            <w:r w:rsidRPr="00F743F6">
              <w:rPr>
                <w:b/>
                <w:lang w:val="en-CA"/>
              </w:rPr>
              <w:sym w:font="Wingdings" w:char="F0DF"/>
            </w:r>
            <w:r>
              <w:rPr>
                <w:bCs/>
                <w:lang w:val="en-CA"/>
              </w:rPr>
              <w:t xml:space="preserve"> for this task. Students can submit their file by using the submission button. </w:t>
            </w:r>
          </w:p>
          <w:p w14:paraId="4D10729B" w14:textId="4FEBCCB2" w:rsidR="009F3A66" w:rsidRPr="009F3A66" w:rsidRDefault="009F3A66" w:rsidP="009F3A66">
            <w:pPr>
              <w:rPr>
                <w:lang w:val="en-CA"/>
              </w:rPr>
            </w:pPr>
            <w:r>
              <w:rPr>
                <w:bCs/>
                <w:lang w:val="en-CA"/>
              </w:rPr>
              <w:t>Give your students individual feedback about their work.</w:t>
            </w:r>
          </w:p>
        </w:tc>
        <w:tc>
          <w:tcPr>
            <w:tcW w:w="2526" w:type="dxa"/>
            <w:shd w:val="clear" w:color="auto" w:fill="auto"/>
          </w:tcPr>
          <w:p w14:paraId="2A5B5DCF" w14:textId="77777777" w:rsidR="009F3A66" w:rsidRDefault="009F3A66" w:rsidP="009F3A6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 xml:space="preserve">Student Task: </w:t>
            </w:r>
          </w:p>
          <w:p w14:paraId="0E2AA3D8" w14:textId="77777777" w:rsidR="009F3A66" w:rsidRDefault="009F3A66" w:rsidP="009F3A6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5 to 10 sentences in a text file</w:t>
            </w:r>
          </w:p>
          <w:p w14:paraId="14DC608D" w14:textId="77777777" w:rsidR="009F3A66" w:rsidRDefault="009F3A66" w:rsidP="009F3A66">
            <w:pPr>
              <w:rPr>
                <w:bCs/>
                <w:lang w:val="en-CA"/>
              </w:rPr>
            </w:pPr>
          </w:p>
          <w:p w14:paraId="0B097216" w14:textId="6570B4D9" w:rsidR="009F3A66" w:rsidRDefault="009F3A66" w:rsidP="009F3A6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Due Date:</w:t>
            </w:r>
          </w:p>
        </w:tc>
      </w:tr>
    </w:tbl>
    <w:p w14:paraId="4074B09B" w14:textId="77777777" w:rsidR="00A321C3" w:rsidRDefault="00A321C3">
      <w:pPr>
        <w:rPr>
          <w:b/>
          <w:lang w:val="en-CA"/>
        </w:rPr>
      </w:pPr>
    </w:p>
    <w:p w14:paraId="57A80B0A" w14:textId="77777777" w:rsidR="00A321C3" w:rsidRDefault="00A321C3">
      <w:pPr>
        <w:rPr>
          <w:b/>
          <w:lang w:val="en-CA"/>
        </w:rPr>
      </w:pPr>
    </w:p>
    <w:p w14:paraId="64BC6B94" w14:textId="77777777" w:rsidR="00A321C3" w:rsidRDefault="00A321C3">
      <w:pPr>
        <w:rPr>
          <w:b/>
          <w:lang w:val="en-CA"/>
        </w:rPr>
      </w:pPr>
    </w:p>
    <w:p w14:paraId="2B77EAA7" w14:textId="77777777" w:rsidR="00A321C3" w:rsidRDefault="00A321C3">
      <w:pPr>
        <w:rPr>
          <w:b/>
          <w:lang w:val="en-CA"/>
        </w:rPr>
      </w:pPr>
    </w:p>
    <w:p w14:paraId="3271D2FF" w14:textId="77777777" w:rsidR="00A321C3" w:rsidRPr="00DF094C" w:rsidRDefault="00A321C3">
      <w:pPr>
        <w:rPr>
          <w:lang w:val="en-GB"/>
        </w:rPr>
      </w:pPr>
    </w:p>
    <w:sectPr w:rsidR="00A321C3" w:rsidRPr="00DF094C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757A"/>
    <w:multiLevelType w:val="hybridMultilevel"/>
    <w:tmpl w:val="8F3C56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7393"/>
    <w:multiLevelType w:val="hybridMultilevel"/>
    <w:tmpl w:val="5802A4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A66"/>
    <w:multiLevelType w:val="hybridMultilevel"/>
    <w:tmpl w:val="CD5CCE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3F04"/>
    <w:multiLevelType w:val="hybridMultilevel"/>
    <w:tmpl w:val="8E9EBB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70588"/>
    <w:multiLevelType w:val="hybridMultilevel"/>
    <w:tmpl w:val="6792A5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1F91"/>
    <w:multiLevelType w:val="hybridMultilevel"/>
    <w:tmpl w:val="BE72B136"/>
    <w:lvl w:ilvl="0" w:tplc="14BCB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C3"/>
    <w:rsid w:val="00070673"/>
    <w:rsid w:val="000C1055"/>
    <w:rsid w:val="00334679"/>
    <w:rsid w:val="00532D4D"/>
    <w:rsid w:val="00555008"/>
    <w:rsid w:val="009F3A66"/>
    <w:rsid w:val="00A321C3"/>
    <w:rsid w:val="00A71387"/>
    <w:rsid w:val="00AA748A"/>
    <w:rsid w:val="00AD0F2D"/>
    <w:rsid w:val="00C2305D"/>
    <w:rsid w:val="00D57436"/>
    <w:rsid w:val="00D732ED"/>
    <w:rsid w:val="00D90CA4"/>
    <w:rsid w:val="00DC186A"/>
    <w:rsid w:val="00DF094C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0CFE"/>
  <w15:docId w15:val="{39660B51-8DE5-416A-86B9-AB5218F0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48"/>
    <w:pPr>
      <w:spacing w:after="160" w:line="259" w:lineRule="auto"/>
    </w:pPr>
    <w:rPr>
      <w:rFonts w:ascii="Helvetica 45 Light" w:hAnsi="Helvetica 45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A48"/>
    <w:pPr>
      <w:keepNext/>
      <w:keepLines/>
      <w:spacing w:before="240" w:after="240"/>
      <w:outlineLvl w:val="0"/>
    </w:pPr>
    <w:rPr>
      <w:rFonts w:ascii="Helvetica Neue" w:eastAsiaTheme="majorEastAsia" w:hAnsi="Helvetica Neue" w:cstheme="majorBidi"/>
      <w:color w:val="1C75BC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A48"/>
    <w:pPr>
      <w:keepNext/>
      <w:keepLines/>
      <w:spacing w:before="160"/>
      <w:outlineLvl w:val="1"/>
    </w:pPr>
    <w:rPr>
      <w:rFonts w:ascii="Helvetica Neue" w:eastAsiaTheme="majorEastAsia" w:hAnsi="Helvetica Neue" w:cstheme="majorBidi"/>
      <w:color w:val="34B4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A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BF5BC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A7FC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A7FC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A7FCE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A7FC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76A2B"/>
  </w:style>
  <w:style w:type="character" w:customStyle="1" w:styleId="FooterChar">
    <w:name w:val="Footer Char"/>
    <w:basedOn w:val="DefaultParagraphFont"/>
    <w:link w:val="Footer"/>
    <w:uiPriority w:val="99"/>
    <w:qFormat/>
    <w:rsid w:val="00C76A2B"/>
  </w:style>
  <w:style w:type="character" w:customStyle="1" w:styleId="Heading1Char">
    <w:name w:val="Heading 1 Char"/>
    <w:basedOn w:val="DefaultParagraphFont"/>
    <w:link w:val="Heading1"/>
    <w:uiPriority w:val="9"/>
    <w:qFormat/>
    <w:rsid w:val="00B47A48"/>
    <w:rPr>
      <w:rFonts w:ascii="Helvetica Neue" w:eastAsiaTheme="majorEastAsia" w:hAnsi="Helvetica Neue" w:cstheme="majorBidi"/>
      <w:color w:val="1C75BC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47A48"/>
    <w:rPr>
      <w:rFonts w:ascii="Helvetica Neue" w:eastAsiaTheme="majorEastAsia" w:hAnsi="Helvetica Neue" w:cstheme="majorBidi"/>
      <w:color w:val="34B4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B47A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A7FCE"/>
    <w:pPr>
      <w:spacing w:line="240" w:lineRule="auto"/>
    </w:pPr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A7F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A7F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C76A2B"/>
  </w:style>
  <w:style w:type="paragraph" w:styleId="Header">
    <w:name w:val="header"/>
    <w:basedOn w:val="Normal"/>
    <w:link w:val="HeaderChar"/>
    <w:uiPriority w:val="99"/>
    <w:unhideWhenUsed/>
    <w:rsid w:val="00C76A2B"/>
    <w:pPr>
      <w:tabs>
        <w:tab w:val="center" w:pos="4703"/>
        <w:tab w:val="right" w:pos="9406"/>
      </w:tabs>
      <w:spacing w:after="0" w:line="240" w:lineRule="auto"/>
    </w:pPr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76A2B"/>
    <w:pPr>
      <w:tabs>
        <w:tab w:val="center" w:pos="4703"/>
        <w:tab w:val="right" w:pos="9406"/>
      </w:tabs>
      <w:spacing w:after="0" w:line="240" w:lineRule="auto"/>
    </w:pPr>
    <w:rPr>
      <w:rFonts w:asciiTheme="minorHAnsi" w:hAnsiTheme="minorHAnsi"/>
    </w:rPr>
  </w:style>
  <w:style w:type="paragraph" w:styleId="NoSpacing">
    <w:name w:val="No Spacing"/>
    <w:uiPriority w:val="1"/>
    <w:qFormat/>
    <w:rsid w:val="00B47A48"/>
    <w:rPr>
      <w:rFonts w:ascii="Helvetica 45 Light" w:hAnsi="Helvetica 45 Light"/>
    </w:rPr>
  </w:style>
  <w:style w:type="table" w:styleId="TableGrid">
    <w:name w:val="Table Grid"/>
    <w:basedOn w:val="TableNormal"/>
    <w:uiPriority w:val="39"/>
    <w:rsid w:val="00587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Prieß-Buchheit</dc:creator>
  <dc:description/>
  <cp:lastModifiedBy>Julia Prieß-Buchheit</cp:lastModifiedBy>
  <cp:revision>2</cp:revision>
  <dcterms:created xsi:type="dcterms:W3CDTF">2020-08-19T06:40:00Z</dcterms:created>
  <dcterms:modified xsi:type="dcterms:W3CDTF">2020-08-19T06:40:00Z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